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AC" w:rsidRPr="000B0FAC" w:rsidRDefault="000B0FAC" w:rsidP="000B0FAC">
      <w:pPr>
        <w:jc w:val="center"/>
        <w:rPr>
          <w:b/>
        </w:rPr>
      </w:pPr>
      <w:r w:rsidRPr="000B0FAC">
        <w:rPr>
          <w:b/>
        </w:rPr>
        <w:t>Cronograma de Detalhamento da Carteira de Políticas Públicas do MJSP</w:t>
      </w:r>
    </w:p>
    <w:p w:rsidR="000B0FAC" w:rsidRDefault="000B0FAC"/>
    <w:p w:rsidR="00833A39" w:rsidRDefault="000B0FAC">
      <w:r>
        <w:t>Trata-se de p</w:t>
      </w:r>
      <w:r w:rsidR="00265A13">
        <w:t xml:space="preserve">roposta de cronograma para detalhamento paulatino, utilizando os questionários aprovados </w:t>
      </w:r>
      <w:proofErr w:type="spellStart"/>
      <w:r w:rsidR="00265A13">
        <w:t>na</w:t>
      </w:r>
      <w:proofErr w:type="spellEnd"/>
      <w:r w:rsidR="00265A13">
        <w:t xml:space="preserve"> CT-CGE,</w:t>
      </w:r>
      <w:r w:rsidR="009D4465">
        <w:t xml:space="preserve"> baseados no</w:t>
      </w:r>
      <w:r w:rsidR="00265A13">
        <w:t xml:space="preserve"> Manual </w:t>
      </w:r>
      <w:proofErr w:type="spellStart"/>
      <w:r w:rsidR="00265A13">
        <w:t>Ex-ante</w:t>
      </w:r>
      <w:proofErr w:type="spellEnd"/>
      <w:r w:rsidR="00265A13">
        <w:t xml:space="preserve">, de todas as 62 políticas públicas do MJSP ao longo dos exercícios de </w:t>
      </w:r>
      <w:r w:rsidR="00DF6C8B">
        <w:t xml:space="preserve">2019, </w:t>
      </w:r>
      <w:r w:rsidR="00265A13">
        <w:t>2020 e 2021</w:t>
      </w:r>
      <w:r w:rsidR="00A16413">
        <w:t>.</w:t>
      </w:r>
    </w:p>
    <w:p w:rsidR="00A16413" w:rsidRDefault="00A16413"/>
    <w:p w:rsidR="00C04D77" w:rsidRDefault="00C04D77" w:rsidP="00C04D77">
      <w:pPr>
        <w:pStyle w:val="PargrafodaLista"/>
        <w:numPr>
          <w:ilvl w:val="0"/>
          <w:numId w:val="1"/>
        </w:numPr>
      </w:pPr>
      <w:r>
        <w:t>Serão realizadas t</w:t>
      </w:r>
      <w:r w:rsidR="00A16413">
        <w:t xml:space="preserve">rês apresentações de 30 min. </w:t>
      </w:r>
      <w:r>
        <w:t>nas reuniões da</w:t>
      </w:r>
      <w:r w:rsidR="00A16413">
        <w:t xml:space="preserve"> </w:t>
      </w:r>
      <w:r>
        <w:t>CT-CGE a cada mês, consumindo 1h30 da pauta da reunião;</w:t>
      </w:r>
    </w:p>
    <w:p w:rsidR="00265A13" w:rsidRDefault="00C04D77" w:rsidP="00C04D77">
      <w:pPr>
        <w:pStyle w:val="PargrafodaLista"/>
        <w:numPr>
          <w:ilvl w:val="0"/>
          <w:numId w:val="1"/>
        </w:numPr>
      </w:pPr>
      <w:r>
        <w:t>As 15 políticas públicas da Funai serão incluídas no cronograma posteriormente, após a aprovação pelo Ministro na CGE;</w:t>
      </w:r>
    </w:p>
    <w:p w:rsidR="00C04D77" w:rsidRDefault="00C04D77" w:rsidP="00C04D77">
      <w:pPr>
        <w:pStyle w:val="PargrafodaLista"/>
        <w:numPr>
          <w:ilvl w:val="0"/>
          <w:numId w:val="1"/>
        </w:numPr>
      </w:pPr>
      <w:r>
        <w:t xml:space="preserve">O ponto focal de cada unidade finalística ficará responsável de entrar em contato com a área técnica responsável pela política e preencher os questionários de detalhamento, conforme o manual </w:t>
      </w:r>
      <w:proofErr w:type="spellStart"/>
      <w:r>
        <w:t>ex</w:t>
      </w:r>
      <w:proofErr w:type="spellEnd"/>
      <w:r>
        <w:t xml:space="preserve"> ante;</w:t>
      </w:r>
    </w:p>
    <w:p w:rsidR="00C04D77" w:rsidRDefault="00C04D77" w:rsidP="00C04D77">
      <w:pPr>
        <w:pStyle w:val="PargrafodaLista"/>
        <w:numPr>
          <w:ilvl w:val="0"/>
          <w:numId w:val="1"/>
        </w:numPr>
      </w:pPr>
      <w:r>
        <w:t xml:space="preserve">O ponto focal também ficará responsável por apresentar a política para os membros durante a correspondente reunião da CT-CGE durante os 30 minutos (com uma apresentação em </w:t>
      </w:r>
      <w:proofErr w:type="spellStart"/>
      <w:r>
        <w:t>powerpoint</w:t>
      </w:r>
      <w:proofErr w:type="spellEnd"/>
      <w:r>
        <w:t>), resumindo os dados inseridos nos questionários;</w:t>
      </w:r>
    </w:p>
    <w:p w:rsidR="00C04D77" w:rsidRDefault="00C04D77" w:rsidP="00C04D77">
      <w:pPr>
        <w:pStyle w:val="PargrafodaLista"/>
        <w:numPr>
          <w:ilvl w:val="0"/>
          <w:numId w:val="1"/>
        </w:numPr>
      </w:pPr>
      <w:r>
        <w:t>Os questionários preenchidos</w:t>
      </w:r>
      <w:r w:rsidR="006A6984">
        <w:t xml:space="preserve"> e a apresentação de </w:t>
      </w:r>
      <w:proofErr w:type="spellStart"/>
      <w:r w:rsidR="006A6984">
        <w:t>powerpoint</w:t>
      </w:r>
      <w:proofErr w:type="spellEnd"/>
      <w:r>
        <w:t xml:space="preserve"> deverão ser enviados à CGGE</w:t>
      </w:r>
      <w:r w:rsidR="006A6984">
        <w:t xml:space="preserve">, por </w:t>
      </w:r>
      <w:proofErr w:type="spellStart"/>
      <w:r w:rsidR="006A6984">
        <w:t>email</w:t>
      </w:r>
      <w:proofErr w:type="spellEnd"/>
      <w:r w:rsidR="006A6984">
        <w:t xml:space="preserve"> (rafael.cerqueira@mj.gov.br com cópia para cgge@mj.gov.br), 10 dias antes da reunião onde será feita a apresentação;</w:t>
      </w:r>
    </w:p>
    <w:p w:rsidR="006A6984" w:rsidRDefault="006A6984" w:rsidP="00C04D77">
      <w:pPr>
        <w:pStyle w:val="PargrafodaLista"/>
        <w:numPr>
          <w:ilvl w:val="0"/>
          <w:numId w:val="1"/>
        </w:numPr>
      </w:pPr>
      <w:r>
        <w:t>A equipe CGGE ficará à disposição dos pontos focais para esclarecimentos quanto ao preenchimento dos questionários, oferecendo apoio técnico;</w:t>
      </w:r>
    </w:p>
    <w:p w:rsidR="006A6984" w:rsidRDefault="006A6984" w:rsidP="00C04D77">
      <w:pPr>
        <w:pStyle w:val="PargrafodaLista"/>
        <w:numPr>
          <w:ilvl w:val="0"/>
          <w:numId w:val="1"/>
        </w:numPr>
      </w:pPr>
      <w:r>
        <w:t>O cronograma foi elaborado de forma a não repetir a apresentação de políticas de uma mesma unidade em reuniões da CT-CGE próximas no tempo;</w:t>
      </w:r>
    </w:p>
    <w:p w:rsidR="006A6984" w:rsidRDefault="006A6984" w:rsidP="00C04D77">
      <w:pPr>
        <w:pStyle w:val="PargrafodaLista"/>
        <w:numPr>
          <w:ilvl w:val="0"/>
          <w:numId w:val="1"/>
        </w:numPr>
      </w:pPr>
      <w:r>
        <w:t>Por conta de novas nomeações de servidores, festividades de final de ano e férias, as apresentações se iniciam em fevereiro de 2020</w:t>
      </w:r>
      <w:r w:rsidR="00BF3804">
        <w:t xml:space="preserve"> (não haverá apresentações em janeiro de 2020)</w:t>
      </w:r>
      <w:r>
        <w:t>;</w:t>
      </w:r>
    </w:p>
    <w:p w:rsidR="006A6984" w:rsidRDefault="006A6984" w:rsidP="00C04D77">
      <w:pPr>
        <w:pStyle w:val="PargrafodaLista"/>
        <w:numPr>
          <w:ilvl w:val="0"/>
          <w:numId w:val="1"/>
        </w:numPr>
      </w:pPr>
      <w:r>
        <w:t>Cinco políticas já foram detalhadas em 2019 com piloto para melhoria dos questionários: 3 políticas do Arquivo Nacional, 1 da SEOPI e 1 da SENAJUS;</w:t>
      </w:r>
    </w:p>
    <w:p w:rsidR="006A6984" w:rsidRDefault="006A6984" w:rsidP="00C04D77">
      <w:pPr>
        <w:pStyle w:val="PargrafodaLista"/>
        <w:numPr>
          <w:ilvl w:val="0"/>
          <w:numId w:val="1"/>
        </w:numPr>
      </w:pPr>
      <w:r>
        <w:t xml:space="preserve">Ficou acordado e votado na 9º CT-CGE que a gestão de riscos será feita utilizando a metodologia da Assessoria Especial de Controle Interno – AECI, disponível em uma planilha </w:t>
      </w:r>
      <w:proofErr w:type="spellStart"/>
      <w:r>
        <w:t>excel</w:t>
      </w:r>
      <w:proofErr w:type="spellEnd"/>
      <w:r>
        <w:t xml:space="preserve"> (em breve haverá um sistema de TI próprio).</w:t>
      </w:r>
    </w:p>
    <w:p w:rsidR="001C2763" w:rsidRDefault="001C2763" w:rsidP="00C04D77">
      <w:pPr>
        <w:pStyle w:val="PargrafodaLista"/>
        <w:numPr>
          <w:ilvl w:val="0"/>
          <w:numId w:val="1"/>
        </w:numPr>
      </w:pPr>
      <w:r>
        <w:t>As unidades finalísticas, como responsáveis por suas próprias políticas públicas, podem tomar a iniciativa de antecipar o detalhamento de suas políticas.</w:t>
      </w:r>
    </w:p>
    <w:p w:rsidR="001C2763" w:rsidRDefault="001C2763" w:rsidP="00C04D77">
      <w:pPr>
        <w:pStyle w:val="PargrafodaLista"/>
        <w:numPr>
          <w:ilvl w:val="0"/>
          <w:numId w:val="1"/>
        </w:numPr>
      </w:pPr>
      <w:r>
        <w:t>Uma vez detalhada, a políticas pública passará a constar no relatório trimestral de monitoramento;</w:t>
      </w:r>
    </w:p>
    <w:p w:rsidR="008E6903" w:rsidRDefault="008E6903" w:rsidP="00C04D77">
      <w:pPr>
        <w:pStyle w:val="PargrafodaLista"/>
        <w:numPr>
          <w:ilvl w:val="0"/>
          <w:numId w:val="1"/>
        </w:numPr>
      </w:pPr>
      <w:r>
        <w:t>Como proposta de priorização, as políticas que tiverem projetos estratégicos vinculados serão detalhadas primeiro</w:t>
      </w:r>
      <w:r w:rsidR="00F224D9">
        <w:t xml:space="preserve"> (destacadas em vermelho)</w:t>
      </w:r>
      <w:bookmarkStart w:id="0" w:name="_GoBack"/>
      <w:bookmarkEnd w:id="0"/>
      <w:r>
        <w:t>;</w:t>
      </w:r>
    </w:p>
    <w:p w:rsidR="00C04D77" w:rsidRDefault="00C04D77"/>
    <w:p w:rsidR="00C04D77" w:rsidRDefault="00C04D77"/>
    <w:p w:rsidR="00C04D77" w:rsidRDefault="00C04D77"/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999"/>
        <w:gridCol w:w="7573"/>
        <w:gridCol w:w="1884"/>
      </w:tblGrid>
      <w:tr w:rsidR="00893291" w:rsidRPr="00265A13" w:rsidTr="00893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3291" w:rsidRPr="003468A0" w:rsidRDefault="00893291" w:rsidP="005F6B7F">
            <w:pPr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pt-BR"/>
              </w:rPr>
            </w:pPr>
            <w:r w:rsidRPr="003468A0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vAlign w:val="center"/>
          </w:tcPr>
          <w:p w:rsidR="00893291" w:rsidRPr="003468A0" w:rsidRDefault="00893291" w:rsidP="00A1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pt-BR"/>
              </w:rPr>
            </w:pPr>
            <w:r w:rsidRPr="003468A0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Política Pública</w:t>
            </w:r>
          </w:p>
        </w:tc>
        <w:tc>
          <w:tcPr>
            <w:tcW w:w="0" w:type="auto"/>
            <w:vAlign w:val="center"/>
          </w:tcPr>
          <w:p w:rsidR="00893291" w:rsidRPr="00F224D9" w:rsidRDefault="00893291" w:rsidP="005F6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Proposta de Cronograma</w:t>
            </w:r>
          </w:p>
        </w:tc>
      </w:tr>
      <w:tr w:rsidR="00893291" w:rsidRPr="00265A13" w:rsidTr="0089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93291" w:rsidRPr="0053680E" w:rsidRDefault="00893291" w:rsidP="005F6B7F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53680E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  <w:hideMark/>
          </w:tcPr>
          <w:p w:rsidR="00893291" w:rsidRPr="0053680E" w:rsidRDefault="00893291" w:rsidP="00A1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53680E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>Política Nacional de Migração, Refúgio e Apatridia - Eixo Migração Laboral (já detalhada - piloto)</w:t>
            </w:r>
          </w:p>
        </w:tc>
        <w:tc>
          <w:tcPr>
            <w:tcW w:w="0" w:type="auto"/>
            <w:vAlign w:val="center"/>
          </w:tcPr>
          <w:p w:rsidR="00893291" w:rsidRPr="00F224D9" w:rsidRDefault="00893291" w:rsidP="000B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10/2019</w:t>
            </w:r>
          </w:p>
        </w:tc>
      </w:tr>
      <w:tr w:rsidR="003411C7" w:rsidRPr="003411C7" w:rsidTr="008932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93291" w:rsidRPr="003411C7" w:rsidRDefault="00893291" w:rsidP="005F6B7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SEOPI</w:t>
            </w:r>
          </w:p>
        </w:tc>
        <w:tc>
          <w:tcPr>
            <w:tcW w:w="0" w:type="auto"/>
            <w:vAlign w:val="center"/>
            <w:hideMark/>
          </w:tcPr>
          <w:p w:rsidR="00893291" w:rsidRPr="003411C7" w:rsidRDefault="00893291" w:rsidP="00893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Política de Integração Operacional (já detalhada - </w:t>
            </w:r>
            <w:proofErr w:type="gramStart"/>
            <w:r w:rsidRPr="003411C7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piloto)</w:t>
            </w:r>
            <w:r w:rsidRPr="003411C7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br/>
              <w:t>Eixo</w:t>
            </w:r>
            <w:proofErr w:type="gramEnd"/>
            <w:r w:rsidRPr="003411C7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 - Fortalecimento dos órgãos de Segurança Pública no Combate ao Crime Organizado na Faixa de Fronteira </w:t>
            </w:r>
          </w:p>
        </w:tc>
        <w:tc>
          <w:tcPr>
            <w:tcW w:w="0" w:type="auto"/>
            <w:vAlign w:val="center"/>
          </w:tcPr>
          <w:p w:rsidR="00893291" w:rsidRPr="00F224D9" w:rsidRDefault="00893291" w:rsidP="000B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10/2019</w:t>
            </w:r>
          </w:p>
        </w:tc>
      </w:tr>
      <w:tr w:rsidR="00783875" w:rsidRPr="00783875" w:rsidTr="0089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93291" w:rsidRPr="00783875" w:rsidRDefault="00893291" w:rsidP="005F6B7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A.N.</w:t>
            </w:r>
          </w:p>
        </w:tc>
        <w:tc>
          <w:tcPr>
            <w:tcW w:w="0" w:type="auto"/>
            <w:vAlign w:val="center"/>
            <w:hideMark/>
          </w:tcPr>
          <w:p w:rsidR="00893291" w:rsidRPr="00783875" w:rsidRDefault="00893291" w:rsidP="00893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Política Arquivística do Poder Executivo Federal (já detalhada - </w:t>
            </w:r>
            <w:proofErr w:type="gramStart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piloto)</w:t>
            </w: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br/>
              <w:t>Eixo</w:t>
            </w:r>
            <w:proofErr w:type="gramEnd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 - Coordenação do Sistema de Gestão de Documentos de Arquivo (SIGA) </w:t>
            </w:r>
          </w:p>
        </w:tc>
        <w:tc>
          <w:tcPr>
            <w:tcW w:w="0" w:type="auto"/>
            <w:vAlign w:val="center"/>
          </w:tcPr>
          <w:p w:rsidR="00893291" w:rsidRPr="00F224D9" w:rsidRDefault="00893291" w:rsidP="00521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10/2019</w:t>
            </w:r>
          </w:p>
        </w:tc>
      </w:tr>
      <w:tr w:rsidR="00783875" w:rsidRPr="00783875" w:rsidTr="008932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93291" w:rsidRPr="00783875" w:rsidRDefault="00893291" w:rsidP="005F6B7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A.N.</w:t>
            </w:r>
          </w:p>
        </w:tc>
        <w:tc>
          <w:tcPr>
            <w:tcW w:w="0" w:type="auto"/>
            <w:vAlign w:val="center"/>
            <w:hideMark/>
          </w:tcPr>
          <w:p w:rsidR="00893291" w:rsidRPr="00783875" w:rsidRDefault="00893291" w:rsidP="00A1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Política Arquivística do Poder Executivo Federal (já detalhada - </w:t>
            </w:r>
            <w:proofErr w:type="gramStart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piloto)</w:t>
            </w: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br/>
              <w:t>Eixo</w:t>
            </w:r>
            <w:proofErr w:type="gramEnd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 - Preservação do Acervo </w:t>
            </w:r>
            <w:proofErr w:type="spellStart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Arquivístico</w:t>
            </w:r>
            <w:proofErr w:type="spellEnd"/>
          </w:p>
        </w:tc>
        <w:tc>
          <w:tcPr>
            <w:tcW w:w="0" w:type="auto"/>
            <w:vAlign w:val="center"/>
          </w:tcPr>
          <w:p w:rsidR="00893291" w:rsidRPr="00F224D9" w:rsidRDefault="00893291" w:rsidP="00521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10/2019</w:t>
            </w:r>
          </w:p>
        </w:tc>
      </w:tr>
      <w:tr w:rsidR="00783875" w:rsidRPr="00783875" w:rsidTr="0089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93291" w:rsidRPr="00783875" w:rsidRDefault="00893291" w:rsidP="005F6B7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A.N.</w:t>
            </w:r>
          </w:p>
        </w:tc>
        <w:tc>
          <w:tcPr>
            <w:tcW w:w="0" w:type="auto"/>
            <w:vAlign w:val="center"/>
            <w:hideMark/>
          </w:tcPr>
          <w:p w:rsidR="00893291" w:rsidRPr="00783875" w:rsidRDefault="00893291" w:rsidP="00A1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Política Arquivística do Poder Executivo Federal (já detalhada - </w:t>
            </w:r>
            <w:proofErr w:type="gramStart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piloto)</w:t>
            </w:r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br/>
              <w:t>Eixo</w:t>
            </w:r>
            <w:proofErr w:type="gramEnd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 xml:space="preserve"> - Difusão e Acesso ao Acervo </w:t>
            </w:r>
            <w:proofErr w:type="spellStart"/>
            <w:r w:rsidRPr="0078387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t-BR"/>
              </w:rPr>
              <w:t>Arquivístico</w:t>
            </w:r>
            <w:proofErr w:type="spellEnd"/>
          </w:p>
        </w:tc>
        <w:tc>
          <w:tcPr>
            <w:tcW w:w="0" w:type="auto"/>
            <w:vAlign w:val="center"/>
          </w:tcPr>
          <w:p w:rsidR="00893291" w:rsidRPr="00F224D9" w:rsidRDefault="00893291" w:rsidP="00521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10/2019</w:t>
            </w:r>
          </w:p>
        </w:tc>
      </w:tr>
      <w:tr w:rsidR="003411C7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Prevenção e Repressão à Criminalidade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Polícia Judiciária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Modernização, Aperfeiçoamento e Democratização do Acesso à Justiça e à Cidadania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Estratégia Nacional de Políticas de Justiça -ENAJUS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02/2020</w:t>
            </w:r>
          </w:p>
        </w:tc>
      </w:tr>
      <w:tr w:rsidR="003411C7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PRF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Inteligência Policial - Alerta Brasil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02/2020</w:t>
            </w:r>
          </w:p>
        </w:tc>
      </w:tr>
      <w:tr w:rsidR="003411C7" w:rsidRPr="00941062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lastRenderedPageBreak/>
              <w:t>SENAJUS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Modernização, Aperfeiçoamento e Democratização do Acesso à Justiça e à Cidadania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 xml:space="preserve">Eixo - Escola Nacional de Métodos Adequados de Solução de Conflitos - ENAM 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03/2020</w:t>
            </w:r>
          </w:p>
        </w:tc>
      </w:tr>
      <w:tr w:rsidR="003411C7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783875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A.N.</w:t>
            </w:r>
          </w:p>
        </w:tc>
        <w:tc>
          <w:tcPr>
            <w:tcW w:w="0" w:type="auto"/>
            <w:vAlign w:val="center"/>
          </w:tcPr>
          <w:p w:rsidR="003411C7" w:rsidRPr="00783875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Arquivos - Conselho Nacional de Arquivos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03/2020</w:t>
            </w:r>
          </w:p>
        </w:tc>
      </w:tr>
      <w:tr w:rsidR="003411C7" w:rsidRPr="00941062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SENACON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das Relações de Consumidor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Regulação e Fiscalização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03/2020</w:t>
            </w:r>
          </w:p>
        </w:tc>
      </w:tr>
      <w:tr w:rsidR="003411C7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Segurança Pública</w:t>
            </w: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Eixo- Aprimoramento de Governança e Gestão das Ações de Segurança Pública e Defesa Social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783875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3411C7" w:rsidRPr="00783875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 xml:space="preserve">​Política de Fortalecimento do Sistema Penitenciário </w:t>
            </w: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 xml:space="preserve">Eixo - Penitenciárias Federais 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04/2020</w:t>
            </w:r>
          </w:p>
        </w:tc>
      </w:tr>
      <w:tr w:rsidR="003411C7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Prevenção e Repressão à Criminalidade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Polícia Administrativa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PRF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Aparelhamento e Modernização da PRF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05/2020</w:t>
            </w:r>
          </w:p>
        </w:tc>
      </w:tr>
      <w:tr w:rsidR="003411C7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SENACON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das Relações de Consumo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Fortalecimento do Sistema Nacional de Defesa do Consumidor - PROCONS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 xml:space="preserve">Política Nacional de Segurança Pública </w:t>
            </w: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Valorização dos Profissionais de Segurança Pública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05/2020</w:t>
            </w:r>
          </w:p>
        </w:tc>
      </w:tr>
      <w:tr w:rsidR="003411C7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SEOPI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Inteligência Integrada</w:t>
            </w: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Fortalecimento das Agências de Inteligência de Segurança Pública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783875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3411C7" w:rsidRPr="00783875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 xml:space="preserve">Política de Fortalecimento do Sistema Penitenciário </w:t>
            </w:r>
            <w:r w:rsidRPr="007838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Corregedorias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06/2020</w:t>
            </w:r>
          </w:p>
        </w:tc>
      </w:tr>
      <w:tr w:rsidR="003411C7" w:rsidRPr="00783875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SENACON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Proteção e Defesa dos Direitos Difusos e Coletivos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06/2020</w:t>
            </w:r>
          </w:p>
        </w:tc>
      </w:tr>
      <w:tr w:rsidR="003411C7" w:rsidRPr="00941062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PRF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Policiamento e Fiscalização nas Rodovias Federais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07/2020</w:t>
            </w:r>
          </w:p>
        </w:tc>
      </w:tr>
      <w:tr w:rsidR="003411C7" w:rsidRPr="003411C7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Segurança Pública</w:t>
            </w: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Fortalecimento de Segurança nas Fronteiras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33E78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3411C7" w:rsidRPr="00333E78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Inteligência Penitenciária</w:t>
            </w: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SISDEPEN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07/2020</w:t>
            </w:r>
          </w:p>
        </w:tc>
      </w:tr>
      <w:tr w:rsidR="003411C7" w:rsidRPr="00783875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Combate à Corrupção e à Lavagem de Dinheiro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08/2020</w:t>
            </w:r>
          </w:p>
        </w:tc>
      </w:tr>
      <w:tr w:rsidR="003411C7" w:rsidRPr="00941062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Cooperação Jurídica Internacional Civil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08/2020</w:t>
            </w:r>
          </w:p>
        </w:tc>
      </w:tr>
      <w:tr w:rsidR="003411C7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33E78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3411C7" w:rsidRPr="00333E78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Inteligência Penitenciária</w:t>
            </w: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RENIPEN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08/2020</w:t>
            </w:r>
          </w:p>
        </w:tc>
      </w:tr>
      <w:tr w:rsidR="003411C7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411C7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3411C7" w:rsidRPr="003411C7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Migração, Refúgio e Apatridia - Eixo Refúgio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09/2020</w:t>
            </w:r>
          </w:p>
        </w:tc>
      </w:tr>
      <w:tr w:rsidR="003411C7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333E78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3411C7" w:rsidRPr="00333E78" w:rsidRDefault="003411C7" w:rsidP="0034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333E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Alternativas Penais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09/2020</w:t>
            </w:r>
          </w:p>
        </w:tc>
      </w:tr>
      <w:tr w:rsidR="003411C7" w:rsidRPr="003411C7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1C7" w:rsidRPr="00941062" w:rsidRDefault="003411C7" w:rsidP="003411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SENACON</w:t>
            </w:r>
          </w:p>
        </w:tc>
        <w:tc>
          <w:tcPr>
            <w:tcW w:w="0" w:type="auto"/>
            <w:vAlign w:val="center"/>
          </w:tcPr>
          <w:p w:rsidR="003411C7" w:rsidRPr="00941062" w:rsidRDefault="003411C7" w:rsidP="0034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das Relações de Consumo</w:t>
            </w: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Prevenção e Redução de Conflitos</w:t>
            </w:r>
          </w:p>
        </w:tc>
        <w:tc>
          <w:tcPr>
            <w:tcW w:w="0" w:type="auto"/>
            <w:vAlign w:val="center"/>
          </w:tcPr>
          <w:p w:rsidR="003411C7" w:rsidRPr="00F224D9" w:rsidRDefault="003411C7" w:rsidP="0034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09/2020</w:t>
            </w:r>
          </w:p>
        </w:tc>
      </w:tr>
      <w:tr w:rsidR="00B714F5" w:rsidRPr="003411C7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714F5" w:rsidRPr="00941062" w:rsidRDefault="00B714F5" w:rsidP="00B714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B714F5" w:rsidRPr="00941062" w:rsidRDefault="00B714F5" w:rsidP="00B7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Obras Penitenciárias</w:t>
            </w:r>
          </w:p>
        </w:tc>
        <w:tc>
          <w:tcPr>
            <w:tcW w:w="0" w:type="auto"/>
            <w:vAlign w:val="center"/>
          </w:tcPr>
          <w:p w:rsidR="00B714F5" w:rsidRPr="00F224D9" w:rsidRDefault="00B714F5" w:rsidP="00B7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10/2020</w:t>
            </w:r>
          </w:p>
        </w:tc>
      </w:tr>
      <w:tr w:rsidR="00B714F5" w:rsidRPr="00783875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714F5" w:rsidRPr="00941062" w:rsidRDefault="00B714F5" w:rsidP="00B714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SENAD</w:t>
            </w:r>
          </w:p>
        </w:tc>
        <w:tc>
          <w:tcPr>
            <w:tcW w:w="0" w:type="auto"/>
            <w:vAlign w:val="center"/>
          </w:tcPr>
          <w:p w:rsidR="00B714F5" w:rsidRPr="00941062" w:rsidRDefault="00B714F5" w:rsidP="00B7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9410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de Gestão de Ativos Apreendidos</w:t>
            </w:r>
          </w:p>
        </w:tc>
        <w:tc>
          <w:tcPr>
            <w:tcW w:w="0" w:type="auto"/>
            <w:vAlign w:val="center"/>
          </w:tcPr>
          <w:p w:rsidR="00B714F5" w:rsidRPr="00F224D9" w:rsidRDefault="00B714F5" w:rsidP="00B71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10/2020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3411C7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F224D9" w:rsidRPr="003411C7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Política Nacional de Segurança Pública</w:t>
            </w:r>
            <w:r w:rsidRPr="003411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br/>
              <w:t>Eixo - Enfrentamento à Criminalidade Violenta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10/2020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Fortalecimento do Sistema Penitenciário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Modernização e Aparelhamento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11/2020</w:t>
            </w:r>
          </w:p>
        </w:tc>
      </w:tr>
      <w:tr w:rsidR="00F224D9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SENACON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Nacional de Relações de Consumo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Prevenção e Combate à Pirataria e aos Delitos contra a Propriedade Intelectual.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11/2020</w:t>
            </w:r>
          </w:p>
        </w:tc>
      </w:tr>
      <w:tr w:rsidR="00F224D9" w:rsidRPr="00941062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SENAD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Pública sobre Drogas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11/2020</w:t>
            </w:r>
          </w:p>
        </w:tc>
      </w:tr>
      <w:tr w:rsidR="00F224D9" w:rsidRPr="003411C7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Política Nacional de Segurança Pública 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Promoção da Segurança e Defesa da Mulher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12/2020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SEOPI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Política de Integração Operacional</w:t>
            </w:r>
            <w:r w:rsidRPr="00265A1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  <w:t>Eixo - Modernização e Expansão dos Centros Integrados de Comando e Controle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12/2020</w:t>
            </w:r>
          </w:p>
        </w:tc>
      </w:tr>
      <w:tr w:rsidR="00F224D9" w:rsidRPr="00333E78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Fortalecimento do Sistema Penitenciário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Retomada do Controle das Unidades Penais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12/2020</w:t>
            </w:r>
          </w:p>
        </w:tc>
      </w:tr>
      <w:tr w:rsidR="00F224D9" w:rsidRPr="003411C7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Prevenção e Repressão à Criminalidade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Polícia Marítima, Aeroportuária e de Fronteiras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01/2021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PRF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Programa de Proteção Integrada de Fronteira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SEOPI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Inteligência Integrada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Combate ao Crime Organizado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01/2021</w:t>
            </w:r>
          </w:p>
        </w:tc>
      </w:tr>
      <w:tr w:rsidR="00F224D9" w:rsidRPr="003411C7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Política Nacional 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 Modernização, Aperfeiçoamento e Democratização do Acesso à Justiça e à Cidadania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Classificação Indicativa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Aparelhamento e Modernização da Polícia Federal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02/2021</w:t>
            </w:r>
          </w:p>
        </w:tc>
      </w:tr>
      <w:tr w:rsidR="00F224D9" w:rsidRPr="00333E78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Política Nacional 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 Modernização, Aperfeiçoamento e Democratização do Acesso à Justiça e à Cidadania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 xml:space="preserve">Eixo - Qualificação de Organizações da Sociedade Civil de Interesse Público - </w:t>
            </w:r>
            <w:proofErr w:type="spellStart"/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OSCIPs</w:t>
            </w:r>
            <w:proofErr w:type="spellEnd"/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Organizações Estrangeiras - </w:t>
            </w:r>
            <w:proofErr w:type="spellStart"/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OEs</w:t>
            </w:r>
            <w:proofErr w:type="spellEnd"/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02/2021</w:t>
            </w:r>
          </w:p>
        </w:tc>
      </w:tr>
      <w:tr w:rsidR="00F224D9" w:rsidRPr="003411C7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SEOPI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Gestão Integrada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Coordenação, Governança e Capacitação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03/2021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Pronto Emprego - Força Nacional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03/2021</w:t>
            </w:r>
          </w:p>
        </w:tc>
      </w:tr>
      <w:tr w:rsidR="00F224D9" w:rsidRPr="00333E78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Prevenção e Repressão à Criminal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idade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Segurança de Pessoas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Direitos Humanos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03/2021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SENASP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Nacional de Segurança Pública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Municípios e Segurança Pública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Enfrentamento ao Tráfico de Pessoas 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04/2021</w:t>
            </w:r>
          </w:p>
        </w:tc>
      </w:tr>
      <w:tr w:rsidR="00F224D9" w:rsidRPr="00333E78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Nacional de Migração, Refúgio e Apatridia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Apatridia e Naturalização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Nacional de Migração, Refúgio e Apatridia - Eixo Residência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05/2021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333E78" w:rsidRDefault="00F224D9" w:rsidP="00F224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333E78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33E7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Política de Promoção da Cidadania do Preso e do Egresso</w:t>
            </w:r>
            <w:r w:rsidRPr="00333E78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  <w:t>Eixo -  Atenção ao Egresso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SENAJUS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Nacional de Migração, Refúgio e Apatridia - Eixo Retirada compulsória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05/2021</w:t>
            </w:r>
          </w:p>
        </w:tc>
      </w:tr>
      <w:tr w:rsidR="00F224D9" w:rsidRPr="00265A13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Trabalho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Educação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06/2021</w:t>
            </w:r>
          </w:p>
        </w:tc>
      </w:tr>
      <w:tr w:rsidR="00F224D9" w:rsidRPr="00941062" w:rsidTr="003411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Saúde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06/2021</w:t>
            </w:r>
          </w:p>
        </w:tc>
      </w:tr>
      <w:tr w:rsidR="00F224D9" w:rsidRPr="00265A13" w:rsidTr="0034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Grupos Específicos - Mulheres e LGBT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07/2021</w:t>
            </w:r>
          </w:p>
        </w:tc>
      </w:tr>
      <w:tr w:rsidR="00F224D9" w:rsidRPr="00941062" w:rsidTr="00B714F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Valorização do Servidor Penitenciário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Saúde e Qualidade de Vida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07/2021</w:t>
            </w:r>
          </w:p>
        </w:tc>
      </w:tr>
      <w:tr w:rsidR="00F224D9" w:rsidRPr="00941062" w:rsidTr="00B71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Promoção da Cidadania do Preso e do Egresso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Eixo - Controle e Participação Social na Execução Penal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07/2021</w:t>
            </w:r>
          </w:p>
        </w:tc>
      </w:tr>
      <w:tr w:rsidR="00F224D9" w:rsidRPr="00265A13" w:rsidTr="00B714F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265A13" w:rsidRDefault="00F224D9" w:rsidP="00F22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DEPEN</w:t>
            </w:r>
          </w:p>
        </w:tc>
        <w:tc>
          <w:tcPr>
            <w:tcW w:w="0" w:type="auto"/>
            <w:vAlign w:val="center"/>
          </w:tcPr>
          <w:p w:rsidR="00F224D9" w:rsidRPr="00265A13" w:rsidRDefault="00F224D9" w:rsidP="00F2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Política de Valorização do Servidor Penitenciário</w:t>
            </w:r>
            <w:r w:rsidRPr="00265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 xml:space="preserve">Eixo - Capacitação 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224D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08/2021</w:t>
            </w:r>
          </w:p>
        </w:tc>
      </w:tr>
      <w:tr w:rsidR="00F224D9" w:rsidRPr="00265A13" w:rsidTr="00B71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783875" w:rsidRDefault="00F224D9" w:rsidP="00F224D9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lastRenderedPageBreak/>
              <w:t>CADE</w:t>
            </w:r>
          </w:p>
        </w:tc>
        <w:tc>
          <w:tcPr>
            <w:tcW w:w="0" w:type="auto"/>
            <w:vAlign w:val="center"/>
          </w:tcPr>
          <w:p w:rsidR="00F224D9" w:rsidRPr="00783875" w:rsidRDefault="00F224D9" w:rsidP="00F224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>Política de Defesa da Concorrência</w:t>
            </w: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br/>
              <w:t>Eixo - Fomento e Disseminação da Cultura da Concorrência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 xml:space="preserve"> (vai sair da governança do MJSP)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224D9" w:rsidRPr="003411C7" w:rsidTr="00F224D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224D9" w:rsidRPr="00783875" w:rsidRDefault="00F224D9" w:rsidP="00F224D9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>CADE</w:t>
            </w:r>
          </w:p>
        </w:tc>
        <w:tc>
          <w:tcPr>
            <w:tcW w:w="0" w:type="auto"/>
            <w:vAlign w:val="center"/>
          </w:tcPr>
          <w:p w:rsidR="00F224D9" w:rsidRPr="00783875" w:rsidRDefault="00F224D9" w:rsidP="00F224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>Política de Defesa da Concorrência</w:t>
            </w:r>
            <w:r w:rsidRPr="0078387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br/>
              <w:t>Eixo - Promoção da prevenção e repressão às infrações contra a ordem econômica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  <w:t xml:space="preserve"> (vai sair da governança do MJSP)</w:t>
            </w:r>
          </w:p>
        </w:tc>
        <w:tc>
          <w:tcPr>
            <w:tcW w:w="0" w:type="auto"/>
            <w:vAlign w:val="center"/>
          </w:tcPr>
          <w:p w:rsidR="00F224D9" w:rsidRPr="00F224D9" w:rsidRDefault="00F224D9" w:rsidP="00F22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265A13" w:rsidRDefault="00265A13"/>
    <w:sectPr w:rsidR="00265A13" w:rsidSect="0026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07AF6"/>
    <w:multiLevelType w:val="hybridMultilevel"/>
    <w:tmpl w:val="F626A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3"/>
    <w:rsid w:val="000B0FAC"/>
    <w:rsid w:val="001C2763"/>
    <w:rsid w:val="00265A13"/>
    <w:rsid w:val="0029691A"/>
    <w:rsid w:val="00333E78"/>
    <w:rsid w:val="003411C7"/>
    <w:rsid w:val="003468A0"/>
    <w:rsid w:val="004A7918"/>
    <w:rsid w:val="004B6A03"/>
    <w:rsid w:val="00521A05"/>
    <w:rsid w:val="0053680E"/>
    <w:rsid w:val="005C7CC0"/>
    <w:rsid w:val="0060643D"/>
    <w:rsid w:val="006A486E"/>
    <w:rsid w:val="006A6984"/>
    <w:rsid w:val="00725BBD"/>
    <w:rsid w:val="00783875"/>
    <w:rsid w:val="00893291"/>
    <w:rsid w:val="008E6903"/>
    <w:rsid w:val="00936479"/>
    <w:rsid w:val="00936F68"/>
    <w:rsid w:val="00941062"/>
    <w:rsid w:val="009D4465"/>
    <w:rsid w:val="00A16413"/>
    <w:rsid w:val="00B714F5"/>
    <w:rsid w:val="00BF3804"/>
    <w:rsid w:val="00C04D77"/>
    <w:rsid w:val="00DF6C8B"/>
    <w:rsid w:val="00E205ED"/>
    <w:rsid w:val="00F224D9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1073-BFC3-480A-97E9-91C52EE6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5">
    <w:name w:val="Grid Table 5 Dark Accent 5"/>
    <w:basedOn w:val="Tabelanormal"/>
    <w:uiPriority w:val="50"/>
    <w:rsid w:val="003468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3468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932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C04D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A4CA-7669-4107-AA54-A3DF7520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1384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Henrique Cerqueira</dc:creator>
  <cp:keywords/>
  <dc:description/>
  <cp:lastModifiedBy>Rafael Henrique Cerqueira</cp:lastModifiedBy>
  <cp:revision>17</cp:revision>
  <dcterms:created xsi:type="dcterms:W3CDTF">2019-11-01T17:56:00Z</dcterms:created>
  <dcterms:modified xsi:type="dcterms:W3CDTF">2019-12-06T14:18:00Z</dcterms:modified>
</cp:coreProperties>
</file>